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36" w:rsidRDefault="00D85436" w:rsidP="00D854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According to PDE Gifted Program Guidelines (Revised May 2014):</w:t>
      </w:r>
    </w:p>
    <w:p w:rsidR="00D85436" w:rsidRPr="00D85436" w:rsidRDefault="00D85436" w:rsidP="00D854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Classroom Teachers implementing a gifted student’s specially designed instruction are expected to: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Understand the characteristics, learning styles, cognitive and affective needs of gifted students.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Participate in gifted education professional development activities.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Have knowledge of and implement Chapter 16 regulations.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Be knowledgeable of the contents of each gifted student’s Gifted Individualized Education Plan.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Deliver flexible, individualized and academically challenging curriculum based on specific student needs.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Vary the rate of instruction and vary the degree of complexity of the content.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Use a diagnostic-prescriptive approach for educational planning that allows for determination of the degree to which teaching and learning activities should be differentiated appropriately for each gifted student.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Make curricular modifications based on students’ strengths, interests, abilities and achievement levels, as well as their learning styles.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Provide a variety of instructional options when mastery is demonstrated in core curriculum areas.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Permit gifted students to make continuous progress by testing out of previously mastered material.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Contribute to the Gifted Multidisciplinary Evaluation and to the development/implementation of the Gifted Individualized Education Plan for each student.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Understand how to guide students and actively involve them 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85436">
        <w:rPr>
          <w:rFonts w:ascii="Arial" w:eastAsia="Times New Roman" w:hAnsi="Arial" w:cs="Arial"/>
          <w:sz w:val="24"/>
          <w:szCs w:val="24"/>
        </w:rPr>
        <w:t>independent learning.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Emphasize the process of learning and the production of creative work, as well as, emphasis on advanced content.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Allow for interdisciplinary opportunities.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Understand and demonstrate the ability to compact curriculum to accommodate individual gifted instructional levels, i.e., student credit by examination.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Be flexible, open to new ideas and nurture creativity.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Seek out diverse resources, advanced materials or unusual opportunities for student use.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Provide regularly scheduled opportunities to work with other gifted students of similar abilities and interest.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Encourage independent thinking, including the capacity to deal with varied and different points of view.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Use flexible cluster-grouping of gifted students as needed.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85436">
        <w:rPr>
          <w:rFonts w:ascii="Arial" w:eastAsia="Times New Roman" w:hAnsi="Arial" w:cs="Arial"/>
          <w:sz w:val="24"/>
          <w:szCs w:val="24"/>
        </w:rPr>
        <w:t>Provide gifted students with a sense of social awareness, a direction for using their leadership capabilities and a realization of the responsibilities attached to their unique intellectual abilities.</w:t>
      </w:r>
    </w:p>
    <w:p w:rsidR="00D85436" w:rsidRPr="00D85436" w:rsidRDefault="00D85436" w:rsidP="00D8543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85436">
        <w:rPr>
          <w:rFonts w:ascii="Arial" w:eastAsia="Times New Roman" w:hAnsi="Arial" w:cs="Arial"/>
          <w:sz w:val="24"/>
          <w:szCs w:val="24"/>
        </w:rPr>
        <w:t>Foster an open, non-punitive atmosphere where differences of opinions can be expressed, intellectual activity valued, precise thinking encouraged and creativity promoted.</w:t>
      </w:r>
    </w:p>
    <w:p w:rsidR="00736809" w:rsidRDefault="00736809"/>
    <w:sectPr w:rsidR="00736809" w:rsidSect="00D8543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391"/>
    <w:multiLevelType w:val="hybridMultilevel"/>
    <w:tmpl w:val="DEBE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8D7A4">
      <w:numFmt w:val="bullet"/>
      <w:lvlText w:val="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36"/>
    <w:rsid w:val="00736809"/>
    <w:rsid w:val="00D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MUASD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Anita</dc:creator>
  <cp:lastModifiedBy>Young, Anita</cp:lastModifiedBy>
  <cp:revision>1</cp:revision>
  <dcterms:created xsi:type="dcterms:W3CDTF">2016-04-12T15:50:00Z</dcterms:created>
  <dcterms:modified xsi:type="dcterms:W3CDTF">2016-04-12T15:54:00Z</dcterms:modified>
</cp:coreProperties>
</file>